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95985" w14:textId="77777777" w:rsidR="00B5071A" w:rsidRPr="009C671F" w:rsidRDefault="00B5071A" w:rsidP="002E328B">
      <w:pPr>
        <w:jc w:val="center"/>
        <w:rPr>
          <w:rFonts w:asciiTheme="majorBidi" w:hAnsiTheme="majorBidi" w:cstheme="majorBidi"/>
          <w:b/>
          <w:bCs/>
          <w:sz w:val="32"/>
          <w:szCs w:val="32"/>
        </w:rPr>
      </w:pPr>
      <w:r w:rsidRPr="009C671F">
        <w:rPr>
          <w:rFonts w:asciiTheme="majorBidi" w:hAnsiTheme="majorBidi" w:cstheme="majorBidi"/>
          <w:b/>
          <w:bCs/>
          <w:sz w:val="32"/>
          <w:szCs w:val="32"/>
        </w:rPr>
        <w:t>WORKSHOP REPORT</w:t>
      </w:r>
    </w:p>
    <w:tbl>
      <w:tblPr>
        <w:tblW w:w="0" w:type="auto"/>
        <w:tblLook w:val="04A0" w:firstRow="1" w:lastRow="0" w:firstColumn="1" w:lastColumn="0" w:noHBand="0" w:noVBand="1"/>
      </w:tblPr>
      <w:tblGrid>
        <w:gridCol w:w="4566"/>
        <w:gridCol w:w="4320"/>
      </w:tblGrid>
      <w:tr w:rsidR="002E328B" w:rsidRPr="009C671F" w14:paraId="12ABAE07" w14:textId="77777777" w:rsidTr="00B61D2A">
        <w:tc>
          <w:tcPr>
            <w:tcW w:w="4320" w:type="dxa"/>
          </w:tcPr>
          <w:p w14:paraId="7B0AD78E" w14:textId="77777777" w:rsidR="002E328B" w:rsidRPr="009C671F" w:rsidRDefault="002E328B" w:rsidP="00B61D2A">
            <w:pPr>
              <w:rPr>
                <w:rFonts w:asciiTheme="majorBidi" w:hAnsiTheme="majorBidi" w:cstheme="majorBidi"/>
              </w:rPr>
            </w:pPr>
            <w:r w:rsidRPr="009C671F">
              <w:rPr>
                <w:rFonts w:asciiTheme="majorBidi" w:hAnsiTheme="majorBidi" w:cstheme="majorBidi"/>
                <w:noProof/>
              </w:rPr>
              <w:drawing>
                <wp:inline distT="0" distB="0" distL="0" distR="0" wp14:anchorId="5F400CB8" wp14:editId="3734E84E">
                  <wp:extent cx="2762250" cy="2171700"/>
                  <wp:effectExtent l="0" t="0" r="0" b="0"/>
                  <wp:docPr id="20407662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62250" cy="2171700"/>
                          </a:xfrm>
                          <a:prstGeom prst="rect">
                            <a:avLst/>
                          </a:prstGeom>
                          <a:noFill/>
                          <a:ln>
                            <a:noFill/>
                          </a:ln>
                        </pic:spPr>
                      </pic:pic>
                    </a:graphicData>
                  </a:graphic>
                </wp:inline>
              </w:drawing>
            </w:r>
          </w:p>
        </w:tc>
        <w:tc>
          <w:tcPr>
            <w:tcW w:w="4320" w:type="dxa"/>
          </w:tcPr>
          <w:p w14:paraId="69FC6496" w14:textId="77777777" w:rsidR="002E328B" w:rsidRPr="009C671F" w:rsidRDefault="002E328B" w:rsidP="00B61D2A">
            <w:pPr>
              <w:rPr>
                <w:rFonts w:asciiTheme="majorBidi" w:hAnsiTheme="majorBidi" w:cstheme="majorBidi"/>
              </w:rPr>
            </w:pPr>
            <w:r w:rsidRPr="009C671F">
              <w:rPr>
                <w:rFonts w:asciiTheme="majorBidi" w:hAnsiTheme="majorBidi" w:cstheme="majorBidi"/>
                <w:noProof/>
              </w:rPr>
              <w:drawing>
                <wp:anchor distT="0" distB="0" distL="114300" distR="114300" simplePos="0" relativeHeight="251660288" behindDoc="0" locked="0" layoutInCell="1" allowOverlap="1" wp14:anchorId="03C0BCAD" wp14:editId="1412DF24">
                  <wp:simplePos x="0" y="0"/>
                  <wp:positionH relativeFrom="column">
                    <wp:posOffset>467360</wp:posOffset>
                  </wp:positionH>
                  <wp:positionV relativeFrom="paragraph">
                    <wp:posOffset>292735</wp:posOffset>
                  </wp:positionV>
                  <wp:extent cx="2521795" cy="1409700"/>
                  <wp:effectExtent l="0" t="0" r="0" b="0"/>
                  <wp:wrapSquare wrapText="bothSides"/>
                  <wp:docPr id="75381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81825" name=""/>
                          <pic:cNvPicPr/>
                        </pic:nvPicPr>
                        <pic:blipFill>
                          <a:blip r:embed="rId6"/>
                          <a:stretch>
                            <a:fillRect/>
                          </a:stretch>
                        </pic:blipFill>
                        <pic:spPr>
                          <a:xfrm>
                            <a:off x="0" y="0"/>
                            <a:ext cx="2521795" cy="1409700"/>
                          </a:xfrm>
                          <a:prstGeom prst="rect">
                            <a:avLst/>
                          </a:prstGeom>
                        </pic:spPr>
                      </pic:pic>
                    </a:graphicData>
                  </a:graphic>
                  <wp14:sizeRelH relativeFrom="margin">
                    <wp14:pctWidth>0</wp14:pctWidth>
                  </wp14:sizeRelH>
                  <wp14:sizeRelV relativeFrom="margin">
                    <wp14:pctHeight>0</wp14:pctHeight>
                  </wp14:sizeRelV>
                </wp:anchor>
              </w:drawing>
            </w:r>
          </w:p>
        </w:tc>
      </w:tr>
    </w:tbl>
    <w:p w14:paraId="0D9DD541" w14:textId="77777777" w:rsidR="002E328B" w:rsidRPr="009C671F" w:rsidRDefault="002E328B" w:rsidP="00B5071A">
      <w:pPr>
        <w:rPr>
          <w:rFonts w:asciiTheme="majorBidi" w:hAnsiTheme="majorBidi" w:cstheme="majorBidi"/>
          <w:b/>
          <w:bCs/>
        </w:rPr>
      </w:pPr>
    </w:p>
    <w:p w14:paraId="36CAF0FB" w14:textId="77777777" w:rsidR="00EB7BCA" w:rsidRPr="009C671F" w:rsidRDefault="00EB7BCA" w:rsidP="00EB7BCA">
      <w:pPr>
        <w:rPr>
          <w:rFonts w:asciiTheme="majorBidi" w:hAnsiTheme="majorBidi" w:cstheme="majorBidi"/>
        </w:rPr>
      </w:pPr>
      <w:r w:rsidRPr="009C671F">
        <w:rPr>
          <w:rFonts w:asciiTheme="majorBidi" w:hAnsiTheme="majorBidi" w:cstheme="majorBidi"/>
        </w:rPr>
        <w:t xml:space="preserve">A workshop on </w:t>
      </w:r>
      <w:r w:rsidRPr="009C671F">
        <w:rPr>
          <w:rFonts w:asciiTheme="majorBidi" w:hAnsiTheme="majorBidi" w:cstheme="majorBidi"/>
          <w:b/>
          <w:bCs/>
        </w:rPr>
        <w:t>“Innovate &amp; Insulate: The IPR and Patent Strategy Workshop”</w:t>
      </w:r>
      <w:r w:rsidRPr="009C671F">
        <w:rPr>
          <w:rFonts w:asciiTheme="majorBidi" w:hAnsiTheme="majorBidi" w:cstheme="majorBidi"/>
        </w:rPr>
        <w:t xml:space="preserve"> was conducted under </w:t>
      </w:r>
      <w:r w:rsidRPr="009C671F">
        <w:rPr>
          <w:rFonts w:asciiTheme="majorBidi" w:hAnsiTheme="majorBidi" w:cstheme="majorBidi"/>
          <w:b/>
          <w:bCs/>
        </w:rPr>
        <w:t>SSIP 2.0</w:t>
      </w:r>
      <w:r w:rsidRPr="009C671F">
        <w:rPr>
          <w:rFonts w:asciiTheme="majorBidi" w:hAnsiTheme="majorBidi" w:cstheme="majorBidi"/>
        </w:rPr>
        <w:t xml:space="preserve"> at </w:t>
      </w:r>
      <w:r w:rsidRPr="009C671F">
        <w:rPr>
          <w:rFonts w:asciiTheme="majorBidi" w:hAnsiTheme="majorBidi" w:cstheme="majorBidi"/>
          <w:b/>
          <w:bCs/>
        </w:rPr>
        <w:t>Shantilal Shah Engineering College, Bhavnagar</w:t>
      </w:r>
      <w:r w:rsidRPr="009C671F">
        <w:rPr>
          <w:rFonts w:asciiTheme="majorBidi" w:hAnsiTheme="majorBidi" w:cstheme="majorBidi"/>
        </w:rPr>
        <w:t xml:space="preserve"> on </w:t>
      </w:r>
      <w:r w:rsidRPr="009C671F">
        <w:rPr>
          <w:rFonts w:asciiTheme="majorBidi" w:hAnsiTheme="majorBidi" w:cstheme="majorBidi"/>
          <w:b/>
          <w:bCs/>
        </w:rPr>
        <w:t>24th March 2026</w:t>
      </w:r>
      <w:r w:rsidRPr="009C671F">
        <w:rPr>
          <w:rFonts w:asciiTheme="majorBidi" w:hAnsiTheme="majorBidi" w:cstheme="majorBidi"/>
        </w:rPr>
        <w:t xml:space="preserve">. The workshop was delivered by </w:t>
      </w:r>
      <w:r w:rsidRPr="009C671F">
        <w:rPr>
          <w:rFonts w:asciiTheme="majorBidi" w:hAnsiTheme="majorBidi" w:cstheme="majorBidi"/>
          <w:b/>
          <w:bCs/>
        </w:rPr>
        <w:t>Prof. N. P. Soni</w:t>
      </w:r>
      <w:r w:rsidRPr="009C671F">
        <w:rPr>
          <w:rFonts w:asciiTheme="majorBidi" w:hAnsiTheme="majorBidi" w:cstheme="majorBidi"/>
        </w:rPr>
        <w:t>.</w:t>
      </w:r>
    </w:p>
    <w:p w14:paraId="228B9DC5" w14:textId="77777777" w:rsidR="00EB7BCA" w:rsidRPr="009C671F" w:rsidRDefault="00EB7BCA" w:rsidP="00EB7BCA">
      <w:pPr>
        <w:rPr>
          <w:rFonts w:asciiTheme="majorBidi" w:hAnsiTheme="majorBidi" w:cstheme="majorBidi"/>
        </w:rPr>
      </w:pPr>
      <w:r w:rsidRPr="009C671F">
        <w:rPr>
          <w:rFonts w:asciiTheme="majorBidi" w:hAnsiTheme="majorBidi" w:cstheme="majorBidi"/>
        </w:rPr>
        <w:t>The session focused on the importance of Intellectual Property Rights (IPR) and effective patent strategies for protecting innovative ideas and technologies. Students were introduced to concepts such as patents, copyrights, trademarks, innovation management, and strategic approaches for safeguarding inventions in competitive industries.</w:t>
      </w:r>
    </w:p>
    <w:p w14:paraId="184A9928" w14:textId="77777777" w:rsidR="00EB7BCA" w:rsidRPr="009C671F" w:rsidRDefault="00EB7BCA" w:rsidP="00EB7BCA">
      <w:pPr>
        <w:rPr>
          <w:rFonts w:asciiTheme="majorBidi" w:hAnsiTheme="majorBidi" w:cstheme="majorBidi"/>
        </w:rPr>
      </w:pPr>
      <w:r w:rsidRPr="009C671F">
        <w:rPr>
          <w:rFonts w:asciiTheme="majorBidi" w:hAnsiTheme="majorBidi" w:cstheme="majorBidi"/>
        </w:rPr>
        <w:t xml:space="preserve">A total of </w:t>
      </w:r>
      <w:r w:rsidRPr="009C671F">
        <w:rPr>
          <w:rFonts w:asciiTheme="majorBidi" w:hAnsiTheme="majorBidi" w:cstheme="majorBidi"/>
          <w:b/>
          <w:bCs/>
        </w:rPr>
        <w:t>150 students</w:t>
      </w:r>
      <w:r w:rsidRPr="009C671F">
        <w:rPr>
          <w:rFonts w:asciiTheme="majorBidi" w:hAnsiTheme="majorBidi" w:cstheme="majorBidi"/>
        </w:rPr>
        <w:t xml:space="preserve"> actively participated in the event. The workshop encouraged students to think creatively, develop innovative ideas, and understand the importance of legal protection for intellectual assets.</w:t>
      </w:r>
    </w:p>
    <w:p w14:paraId="3DFE1409" w14:textId="4A437FA8" w:rsidR="00B5071A" w:rsidRPr="009C671F" w:rsidRDefault="00B5071A" w:rsidP="00B5071A">
      <w:pPr>
        <w:rPr>
          <w:rFonts w:asciiTheme="majorBidi" w:hAnsiTheme="majorBidi" w:cstheme="majorBidi"/>
          <w:b/>
          <w:bCs/>
        </w:rPr>
      </w:pPr>
      <w:r w:rsidRPr="009C671F">
        <w:rPr>
          <w:rFonts w:asciiTheme="majorBidi" w:hAnsiTheme="majorBidi" w:cstheme="majorBidi"/>
          <w:b/>
          <w:bCs/>
        </w:rPr>
        <w:t>Event Details</w:t>
      </w:r>
      <w:r w:rsidR="003B63C8" w:rsidRPr="009C671F">
        <w:rPr>
          <w:rFonts w:asciiTheme="majorBidi" w:hAnsiTheme="majorBidi" w:cstheme="majorBidi"/>
          <w:b/>
          <w:bCs/>
        </w:rPr>
        <w:tab/>
      </w:r>
    </w:p>
    <w:p w14:paraId="44B24E63" w14:textId="100F665F" w:rsidR="002E328B" w:rsidRPr="009C671F" w:rsidRDefault="002E328B" w:rsidP="002E328B">
      <w:pPr>
        <w:rPr>
          <w:rFonts w:asciiTheme="majorBidi" w:hAnsiTheme="majorBidi" w:cstheme="majorBidi"/>
          <w:b/>
          <w:bCs/>
          <w:sz w:val="32"/>
          <w:szCs w:val="32"/>
        </w:rPr>
      </w:pPr>
    </w:p>
    <w:tbl>
      <w:tblPr>
        <w:tblStyle w:val="TableGrid"/>
        <w:tblW w:w="0" w:type="auto"/>
        <w:tblLook w:val="04A0" w:firstRow="1" w:lastRow="0" w:firstColumn="1" w:lastColumn="0" w:noHBand="0" w:noVBand="1"/>
      </w:tblPr>
      <w:tblGrid>
        <w:gridCol w:w="1993"/>
        <w:gridCol w:w="6014"/>
      </w:tblGrid>
      <w:tr w:rsidR="00EB7BCA" w:rsidRPr="009C671F" w14:paraId="34A2870D" w14:textId="77777777" w:rsidTr="00EB7BCA">
        <w:tc>
          <w:tcPr>
            <w:tcW w:w="0" w:type="auto"/>
            <w:hideMark/>
          </w:tcPr>
          <w:p w14:paraId="4D391861" w14:textId="77777777" w:rsidR="00EB7BCA" w:rsidRPr="009C671F" w:rsidRDefault="00EB7BCA" w:rsidP="00EB7BCA">
            <w:pPr>
              <w:spacing w:after="160" w:line="278" w:lineRule="auto"/>
              <w:rPr>
                <w:rFonts w:asciiTheme="majorBidi" w:hAnsiTheme="majorBidi" w:cstheme="majorBidi"/>
                <w:b/>
                <w:bCs/>
              </w:rPr>
            </w:pPr>
            <w:r w:rsidRPr="009C671F">
              <w:rPr>
                <w:rFonts w:asciiTheme="majorBidi" w:hAnsiTheme="majorBidi" w:cstheme="majorBidi"/>
                <w:b/>
                <w:bCs/>
              </w:rPr>
              <w:t>Particular</w:t>
            </w:r>
          </w:p>
        </w:tc>
        <w:tc>
          <w:tcPr>
            <w:tcW w:w="0" w:type="auto"/>
            <w:hideMark/>
          </w:tcPr>
          <w:p w14:paraId="226916F5" w14:textId="77777777" w:rsidR="00EB7BCA" w:rsidRPr="009C671F" w:rsidRDefault="00EB7BCA" w:rsidP="00EB7BCA">
            <w:pPr>
              <w:spacing w:after="160" w:line="278" w:lineRule="auto"/>
              <w:rPr>
                <w:rFonts w:asciiTheme="majorBidi" w:hAnsiTheme="majorBidi" w:cstheme="majorBidi"/>
                <w:b/>
                <w:bCs/>
              </w:rPr>
            </w:pPr>
            <w:r w:rsidRPr="009C671F">
              <w:rPr>
                <w:rFonts w:asciiTheme="majorBidi" w:hAnsiTheme="majorBidi" w:cstheme="majorBidi"/>
                <w:b/>
                <w:bCs/>
              </w:rPr>
              <w:t>Details</w:t>
            </w:r>
          </w:p>
        </w:tc>
      </w:tr>
      <w:tr w:rsidR="00EB7BCA" w:rsidRPr="009C671F" w14:paraId="61FA30BB" w14:textId="77777777" w:rsidTr="00EB7BCA">
        <w:tc>
          <w:tcPr>
            <w:tcW w:w="0" w:type="auto"/>
            <w:hideMark/>
          </w:tcPr>
          <w:p w14:paraId="5A23D397" w14:textId="77777777" w:rsidR="00EB7BCA" w:rsidRPr="009C671F" w:rsidRDefault="00EB7BCA" w:rsidP="00EB7BCA">
            <w:pPr>
              <w:spacing w:after="160" w:line="278" w:lineRule="auto"/>
              <w:rPr>
                <w:rFonts w:asciiTheme="majorBidi" w:hAnsiTheme="majorBidi" w:cstheme="majorBidi"/>
              </w:rPr>
            </w:pPr>
            <w:r w:rsidRPr="009C671F">
              <w:rPr>
                <w:rFonts w:asciiTheme="majorBidi" w:hAnsiTheme="majorBidi" w:cstheme="majorBidi"/>
              </w:rPr>
              <w:t>Event Name</w:t>
            </w:r>
          </w:p>
        </w:tc>
        <w:tc>
          <w:tcPr>
            <w:tcW w:w="0" w:type="auto"/>
            <w:hideMark/>
          </w:tcPr>
          <w:p w14:paraId="2B7927D7" w14:textId="77777777" w:rsidR="00EB7BCA" w:rsidRPr="009C671F" w:rsidRDefault="00EB7BCA" w:rsidP="00EB7BCA">
            <w:pPr>
              <w:spacing w:after="160" w:line="278" w:lineRule="auto"/>
              <w:rPr>
                <w:rFonts w:asciiTheme="majorBidi" w:hAnsiTheme="majorBidi" w:cstheme="majorBidi"/>
              </w:rPr>
            </w:pPr>
            <w:r w:rsidRPr="009C671F">
              <w:rPr>
                <w:rFonts w:asciiTheme="majorBidi" w:hAnsiTheme="majorBidi" w:cstheme="majorBidi"/>
              </w:rPr>
              <w:t>Innovate &amp; Insulate: The IPR and Patent Strategy Workshop</w:t>
            </w:r>
          </w:p>
        </w:tc>
      </w:tr>
      <w:tr w:rsidR="00EB7BCA" w:rsidRPr="009C671F" w14:paraId="398C6B47" w14:textId="77777777" w:rsidTr="00EB7BCA">
        <w:tc>
          <w:tcPr>
            <w:tcW w:w="0" w:type="auto"/>
            <w:hideMark/>
          </w:tcPr>
          <w:p w14:paraId="562C56AA" w14:textId="77777777" w:rsidR="00EB7BCA" w:rsidRPr="009C671F" w:rsidRDefault="00EB7BCA" w:rsidP="00EB7BCA">
            <w:pPr>
              <w:spacing w:after="160" w:line="278" w:lineRule="auto"/>
              <w:rPr>
                <w:rFonts w:asciiTheme="majorBidi" w:hAnsiTheme="majorBidi" w:cstheme="majorBidi"/>
              </w:rPr>
            </w:pPr>
            <w:r w:rsidRPr="009C671F">
              <w:rPr>
                <w:rFonts w:asciiTheme="majorBidi" w:hAnsiTheme="majorBidi" w:cstheme="majorBidi"/>
              </w:rPr>
              <w:t>Organized Under</w:t>
            </w:r>
          </w:p>
        </w:tc>
        <w:tc>
          <w:tcPr>
            <w:tcW w:w="0" w:type="auto"/>
            <w:hideMark/>
          </w:tcPr>
          <w:p w14:paraId="7E05A4B3" w14:textId="77777777" w:rsidR="00EB7BCA" w:rsidRPr="009C671F" w:rsidRDefault="00EB7BCA" w:rsidP="00EB7BCA">
            <w:pPr>
              <w:spacing w:after="160" w:line="278" w:lineRule="auto"/>
              <w:rPr>
                <w:rFonts w:asciiTheme="majorBidi" w:hAnsiTheme="majorBidi" w:cstheme="majorBidi"/>
              </w:rPr>
            </w:pPr>
            <w:r w:rsidRPr="009C671F">
              <w:rPr>
                <w:rFonts w:asciiTheme="majorBidi" w:hAnsiTheme="majorBidi" w:cstheme="majorBidi"/>
              </w:rPr>
              <w:t>SSIP 2.0</w:t>
            </w:r>
          </w:p>
        </w:tc>
      </w:tr>
      <w:tr w:rsidR="00EB7BCA" w:rsidRPr="009C671F" w14:paraId="2091AC98" w14:textId="77777777" w:rsidTr="00EB7BCA">
        <w:tc>
          <w:tcPr>
            <w:tcW w:w="0" w:type="auto"/>
            <w:hideMark/>
          </w:tcPr>
          <w:p w14:paraId="5AFC4D32" w14:textId="77777777" w:rsidR="00EB7BCA" w:rsidRPr="009C671F" w:rsidRDefault="00EB7BCA" w:rsidP="00EB7BCA">
            <w:pPr>
              <w:spacing w:after="160" w:line="278" w:lineRule="auto"/>
              <w:rPr>
                <w:rFonts w:asciiTheme="majorBidi" w:hAnsiTheme="majorBidi" w:cstheme="majorBidi"/>
              </w:rPr>
            </w:pPr>
            <w:r w:rsidRPr="009C671F">
              <w:rPr>
                <w:rFonts w:asciiTheme="majorBidi" w:hAnsiTheme="majorBidi" w:cstheme="majorBidi"/>
              </w:rPr>
              <w:t>Venue</w:t>
            </w:r>
          </w:p>
        </w:tc>
        <w:tc>
          <w:tcPr>
            <w:tcW w:w="0" w:type="auto"/>
            <w:hideMark/>
          </w:tcPr>
          <w:p w14:paraId="1C2A5F2B" w14:textId="77777777" w:rsidR="00EB7BCA" w:rsidRPr="009C671F" w:rsidRDefault="00EB7BCA" w:rsidP="00EB7BCA">
            <w:pPr>
              <w:spacing w:after="160" w:line="278" w:lineRule="auto"/>
              <w:rPr>
                <w:rFonts w:asciiTheme="majorBidi" w:hAnsiTheme="majorBidi" w:cstheme="majorBidi"/>
              </w:rPr>
            </w:pPr>
            <w:r w:rsidRPr="009C671F">
              <w:rPr>
                <w:rFonts w:asciiTheme="majorBidi" w:hAnsiTheme="majorBidi" w:cstheme="majorBidi"/>
              </w:rPr>
              <w:t>Shantilal Shah Engineering College, Bhavnagar</w:t>
            </w:r>
          </w:p>
        </w:tc>
      </w:tr>
      <w:tr w:rsidR="00EB7BCA" w:rsidRPr="009C671F" w14:paraId="42D6D841" w14:textId="77777777" w:rsidTr="00EB7BCA">
        <w:tc>
          <w:tcPr>
            <w:tcW w:w="0" w:type="auto"/>
            <w:hideMark/>
          </w:tcPr>
          <w:p w14:paraId="0F9710FF" w14:textId="77777777" w:rsidR="00EB7BCA" w:rsidRPr="009C671F" w:rsidRDefault="00EB7BCA" w:rsidP="00EB7BCA">
            <w:pPr>
              <w:spacing w:after="160" w:line="278" w:lineRule="auto"/>
              <w:rPr>
                <w:rFonts w:asciiTheme="majorBidi" w:hAnsiTheme="majorBidi" w:cstheme="majorBidi"/>
              </w:rPr>
            </w:pPr>
            <w:r w:rsidRPr="009C671F">
              <w:rPr>
                <w:rFonts w:asciiTheme="majorBidi" w:hAnsiTheme="majorBidi" w:cstheme="majorBidi"/>
              </w:rPr>
              <w:t>Date</w:t>
            </w:r>
          </w:p>
        </w:tc>
        <w:tc>
          <w:tcPr>
            <w:tcW w:w="0" w:type="auto"/>
            <w:hideMark/>
          </w:tcPr>
          <w:p w14:paraId="3173CEF2" w14:textId="77777777" w:rsidR="00EB7BCA" w:rsidRPr="009C671F" w:rsidRDefault="00EB7BCA" w:rsidP="00EB7BCA">
            <w:pPr>
              <w:spacing w:after="160" w:line="278" w:lineRule="auto"/>
              <w:rPr>
                <w:rFonts w:asciiTheme="majorBidi" w:hAnsiTheme="majorBidi" w:cstheme="majorBidi"/>
              </w:rPr>
            </w:pPr>
            <w:r w:rsidRPr="009C671F">
              <w:rPr>
                <w:rFonts w:asciiTheme="majorBidi" w:hAnsiTheme="majorBidi" w:cstheme="majorBidi"/>
              </w:rPr>
              <w:t>24 March 2026</w:t>
            </w:r>
          </w:p>
        </w:tc>
      </w:tr>
      <w:tr w:rsidR="00EB7BCA" w:rsidRPr="009C671F" w14:paraId="4C7ACBF4" w14:textId="77777777" w:rsidTr="00EB7BCA">
        <w:tc>
          <w:tcPr>
            <w:tcW w:w="0" w:type="auto"/>
            <w:hideMark/>
          </w:tcPr>
          <w:p w14:paraId="4733143F" w14:textId="77777777" w:rsidR="00EB7BCA" w:rsidRPr="009C671F" w:rsidRDefault="00EB7BCA" w:rsidP="00EB7BCA">
            <w:pPr>
              <w:spacing w:after="160" w:line="278" w:lineRule="auto"/>
              <w:rPr>
                <w:rFonts w:asciiTheme="majorBidi" w:hAnsiTheme="majorBidi" w:cstheme="majorBidi"/>
              </w:rPr>
            </w:pPr>
            <w:r w:rsidRPr="009C671F">
              <w:rPr>
                <w:rFonts w:asciiTheme="majorBidi" w:hAnsiTheme="majorBidi" w:cstheme="majorBidi"/>
              </w:rPr>
              <w:t>Speaker</w:t>
            </w:r>
          </w:p>
        </w:tc>
        <w:tc>
          <w:tcPr>
            <w:tcW w:w="0" w:type="auto"/>
            <w:hideMark/>
          </w:tcPr>
          <w:p w14:paraId="0D9C9E8A" w14:textId="77777777" w:rsidR="00EB7BCA" w:rsidRPr="009C671F" w:rsidRDefault="00EB7BCA" w:rsidP="00EB7BCA">
            <w:pPr>
              <w:spacing w:after="160" w:line="278" w:lineRule="auto"/>
              <w:rPr>
                <w:rFonts w:asciiTheme="majorBidi" w:hAnsiTheme="majorBidi" w:cstheme="majorBidi"/>
              </w:rPr>
            </w:pPr>
            <w:r w:rsidRPr="009C671F">
              <w:rPr>
                <w:rFonts w:asciiTheme="majorBidi" w:hAnsiTheme="majorBidi" w:cstheme="majorBidi"/>
              </w:rPr>
              <w:t>Prof. N. P. Soni</w:t>
            </w:r>
          </w:p>
        </w:tc>
      </w:tr>
      <w:tr w:rsidR="00EB7BCA" w:rsidRPr="009C671F" w14:paraId="55632D68" w14:textId="77777777" w:rsidTr="00EB7BCA">
        <w:tc>
          <w:tcPr>
            <w:tcW w:w="0" w:type="auto"/>
            <w:hideMark/>
          </w:tcPr>
          <w:p w14:paraId="1DEF35D8" w14:textId="77777777" w:rsidR="00EB7BCA" w:rsidRPr="009C671F" w:rsidRDefault="00EB7BCA" w:rsidP="00EB7BCA">
            <w:pPr>
              <w:spacing w:after="160" w:line="278" w:lineRule="auto"/>
              <w:rPr>
                <w:rFonts w:asciiTheme="majorBidi" w:hAnsiTheme="majorBidi" w:cstheme="majorBidi"/>
              </w:rPr>
            </w:pPr>
            <w:r w:rsidRPr="009C671F">
              <w:rPr>
                <w:rFonts w:asciiTheme="majorBidi" w:hAnsiTheme="majorBidi" w:cstheme="majorBidi"/>
              </w:rPr>
              <w:t>Total Participation</w:t>
            </w:r>
          </w:p>
        </w:tc>
        <w:tc>
          <w:tcPr>
            <w:tcW w:w="0" w:type="auto"/>
            <w:hideMark/>
          </w:tcPr>
          <w:p w14:paraId="7CF17003" w14:textId="77777777" w:rsidR="00EB7BCA" w:rsidRPr="009C671F" w:rsidRDefault="00EB7BCA" w:rsidP="00EB7BCA">
            <w:pPr>
              <w:spacing w:after="160" w:line="278" w:lineRule="auto"/>
              <w:rPr>
                <w:rFonts w:asciiTheme="majorBidi" w:hAnsiTheme="majorBidi" w:cstheme="majorBidi"/>
              </w:rPr>
            </w:pPr>
            <w:r w:rsidRPr="009C671F">
              <w:rPr>
                <w:rFonts w:asciiTheme="majorBidi" w:hAnsiTheme="majorBidi" w:cstheme="majorBidi"/>
              </w:rPr>
              <w:t>150 Students</w:t>
            </w:r>
          </w:p>
        </w:tc>
      </w:tr>
    </w:tbl>
    <w:p w14:paraId="09F49CA6" w14:textId="77777777" w:rsidR="00B5071A" w:rsidRDefault="00B5071A" w:rsidP="00B5071A">
      <w:pPr>
        <w:rPr>
          <w:rFonts w:asciiTheme="majorBidi" w:hAnsiTheme="majorBidi" w:cstheme="majorBidi"/>
          <w:b/>
          <w:bCs/>
        </w:rPr>
      </w:pPr>
    </w:p>
    <w:p w14:paraId="07FD2309" w14:textId="77777777" w:rsidR="00525743" w:rsidRDefault="00525743" w:rsidP="00B5071A">
      <w:pPr>
        <w:rPr>
          <w:rFonts w:asciiTheme="majorBidi" w:hAnsiTheme="majorBidi" w:cstheme="majorBidi"/>
          <w:b/>
          <w:bCs/>
        </w:rPr>
      </w:pPr>
    </w:p>
    <w:p w14:paraId="48E89BF9" w14:textId="1EB48DAE" w:rsidR="00525743" w:rsidRPr="009C671F" w:rsidRDefault="00525743" w:rsidP="00B5071A">
      <w:pPr>
        <w:rPr>
          <w:rFonts w:asciiTheme="majorBidi" w:hAnsiTheme="majorBidi" w:cstheme="majorBidi"/>
          <w:b/>
          <w:bCs/>
        </w:rPr>
      </w:pPr>
      <w:r w:rsidRPr="009C671F">
        <w:rPr>
          <w:rFonts w:asciiTheme="majorBidi" w:hAnsiTheme="majorBidi" w:cstheme="majorBidi"/>
          <w:b/>
          <w:bCs/>
          <w:sz w:val="32"/>
          <w:szCs w:val="32"/>
        </w:rPr>
        <w:lastRenderedPageBreak/>
        <w:t>Event Photographs</w:t>
      </w:r>
    </w:p>
    <w:p w14:paraId="57F1CC6C" w14:textId="6EC507E2" w:rsidR="00B5071A" w:rsidRPr="009C671F" w:rsidRDefault="003B63C8" w:rsidP="00B5071A">
      <w:pPr>
        <w:rPr>
          <w:rFonts w:asciiTheme="majorBidi" w:hAnsiTheme="majorBidi" w:cstheme="majorBidi"/>
          <w:b/>
          <w:bCs/>
        </w:rPr>
      </w:pPr>
      <w:r w:rsidRPr="009C671F">
        <w:rPr>
          <w:rFonts w:asciiTheme="majorBidi" w:hAnsiTheme="majorBidi" w:cstheme="majorBidi"/>
          <w:b/>
          <w:bCs/>
          <w:noProof/>
        </w:rPr>
        <w:drawing>
          <wp:inline distT="0" distB="0" distL="0" distR="0" wp14:anchorId="17CC4BA3" wp14:editId="6C66F281">
            <wp:extent cx="5731510" cy="4140835"/>
            <wp:effectExtent l="0" t="0" r="2540" b="0"/>
            <wp:docPr id="1440012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012855" name=""/>
                    <pic:cNvPicPr/>
                  </pic:nvPicPr>
                  <pic:blipFill>
                    <a:blip r:embed="rId7"/>
                    <a:stretch>
                      <a:fillRect/>
                    </a:stretch>
                  </pic:blipFill>
                  <pic:spPr>
                    <a:xfrm>
                      <a:off x="0" y="0"/>
                      <a:ext cx="5731510" cy="4140835"/>
                    </a:xfrm>
                    <a:prstGeom prst="rect">
                      <a:avLst/>
                    </a:prstGeom>
                  </pic:spPr>
                </pic:pic>
              </a:graphicData>
            </a:graphic>
          </wp:inline>
        </w:drawing>
      </w:r>
    </w:p>
    <w:p w14:paraId="0E90BAB4" w14:textId="16935BB3" w:rsidR="003B63C8" w:rsidRPr="009C671F" w:rsidRDefault="00EB7BCA" w:rsidP="00EB7BCA">
      <w:pPr>
        <w:pStyle w:val="ListParagraph"/>
        <w:numPr>
          <w:ilvl w:val="0"/>
          <w:numId w:val="4"/>
        </w:numPr>
        <w:rPr>
          <w:rFonts w:asciiTheme="majorBidi" w:hAnsiTheme="majorBidi" w:cstheme="majorBidi"/>
        </w:rPr>
      </w:pPr>
      <w:r w:rsidRPr="009C671F">
        <w:rPr>
          <w:rFonts w:asciiTheme="majorBidi" w:hAnsiTheme="majorBidi" w:cstheme="majorBidi"/>
        </w:rPr>
        <w:t>Workshop session conducted under SSIP 2.0 on IPR and patent strategy.</w:t>
      </w:r>
      <w:r w:rsidR="003B63C8" w:rsidRPr="009C671F">
        <w:rPr>
          <w:rFonts w:asciiTheme="majorBidi" w:hAnsiTheme="majorBidi" w:cstheme="majorBidi"/>
          <w:noProof/>
        </w:rPr>
        <w:drawing>
          <wp:inline distT="0" distB="0" distL="0" distR="0" wp14:anchorId="1B766775" wp14:editId="109ACACC">
            <wp:extent cx="4444410" cy="3220795"/>
            <wp:effectExtent l="0" t="0" r="0" b="0"/>
            <wp:docPr id="424299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99869" name=""/>
                    <pic:cNvPicPr/>
                  </pic:nvPicPr>
                  <pic:blipFill>
                    <a:blip r:embed="rId8"/>
                    <a:stretch>
                      <a:fillRect/>
                    </a:stretch>
                  </pic:blipFill>
                  <pic:spPr>
                    <a:xfrm>
                      <a:off x="0" y="0"/>
                      <a:ext cx="4456729" cy="3229722"/>
                    </a:xfrm>
                    <a:prstGeom prst="rect">
                      <a:avLst/>
                    </a:prstGeom>
                  </pic:spPr>
                </pic:pic>
              </a:graphicData>
            </a:graphic>
          </wp:inline>
        </w:drawing>
      </w:r>
    </w:p>
    <w:p w14:paraId="6F860446" w14:textId="77777777" w:rsidR="00EB7BCA" w:rsidRPr="009C671F" w:rsidRDefault="00EB7BCA" w:rsidP="00EB7BCA">
      <w:pPr>
        <w:pStyle w:val="ListParagraph"/>
        <w:numPr>
          <w:ilvl w:val="0"/>
          <w:numId w:val="4"/>
        </w:numPr>
        <w:rPr>
          <w:rFonts w:asciiTheme="majorBidi" w:hAnsiTheme="majorBidi" w:cstheme="majorBidi"/>
          <w:b/>
          <w:bCs/>
        </w:rPr>
      </w:pPr>
      <w:r w:rsidRPr="009C671F">
        <w:rPr>
          <w:rFonts w:asciiTheme="majorBidi" w:hAnsiTheme="majorBidi" w:cstheme="majorBidi"/>
        </w:rPr>
        <w:t>Students participating actively during the workshop.</w:t>
      </w:r>
    </w:p>
    <w:p w14:paraId="6B65F13C" w14:textId="77777777" w:rsidR="00EB7BCA" w:rsidRPr="009C671F" w:rsidRDefault="00EB7BCA" w:rsidP="00EB7BCA">
      <w:pPr>
        <w:pStyle w:val="ListParagraph"/>
        <w:rPr>
          <w:rFonts w:asciiTheme="majorBidi" w:hAnsiTheme="majorBidi" w:cstheme="majorBidi"/>
          <w:b/>
          <w:bCs/>
        </w:rPr>
      </w:pPr>
    </w:p>
    <w:p w14:paraId="144D0644" w14:textId="77777777" w:rsidR="00EB7BCA" w:rsidRPr="009C671F" w:rsidRDefault="00EB7BCA" w:rsidP="00EB7BCA">
      <w:pPr>
        <w:rPr>
          <w:rFonts w:asciiTheme="majorBidi" w:hAnsiTheme="majorBidi" w:cstheme="majorBidi"/>
          <w:b/>
          <w:bCs/>
        </w:rPr>
      </w:pPr>
    </w:p>
    <w:p w14:paraId="21607229" w14:textId="77777777" w:rsidR="00EB7BCA" w:rsidRPr="009C671F" w:rsidRDefault="00EB7BCA" w:rsidP="00EB7BCA">
      <w:pPr>
        <w:rPr>
          <w:rFonts w:asciiTheme="majorBidi" w:hAnsiTheme="majorBidi" w:cstheme="majorBidi"/>
          <w:b/>
          <w:bCs/>
        </w:rPr>
      </w:pPr>
    </w:p>
    <w:p w14:paraId="601E4524" w14:textId="69F61A6B" w:rsidR="00B5071A" w:rsidRPr="009C671F" w:rsidRDefault="00B5071A" w:rsidP="00EB7BCA">
      <w:pPr>
        <w:rPr>
          <w:rFonts w:asciiTheme="majorBidi" w:hAnsiTheme="majorBidi" w:cstheme="majorBidi"/>
          <w:b/>
          <w:bCs/>
        </w:rPr>
      </w:pPr>
      <w:r w:rsidRPr="009C671F">
        <w:rPr>
          <w:rFonts w:asciiTheme="majorBidi" w:hAnsiTheme="majorBidi" w:cstheme="majorBidi"/>
          <w:b/>
          <w:bCs/>
        </w:rPr>
        <w:t>Conclusion</w:t>
      </w:r>
    </w:p>
    <w:p w14:paraId="6EF41684" w14:textId="77777777" w:rsidR="00EB7BCA" w:rsidRPr="009C671F" w:rsidRDefault="00EB7BCA" w:rsidP="00EB7BCA">
      <w:pPr>
        <w:rPr>
          <w:rFonts w:asciiTheme="majorBidi" w:hAnsiTheme="majorBidi" w:cstheme="majorBidi"/>
        </w:rPr>
      </w:pPr>
      <w:r w:rsidRPr="009C671F">
        <w:rPr>
          <w:rFonts w:asciiTheme="majorBidi" w:hAnsiTheme="majorBidi" w:cstheme="majorBidi"/>
        </w:rPr>
        <w:t>The workshop successfully created awareness among students regarding Intellectual Property Rights and patent strategies. It motivated participants to protect their innovations effectively and inspired them towards research, creativity, and entrepreneurship.</w:t>
      </w:r>
    </w:p>
    <w:p w14:paraId="005CDEEB" w14:textId="51EF9355" w:rsidR="00D93E7C" w:rsidRPr="009C671F" w:rsidRDefault="00D93E7C" w:rsidP="00EB7BCA">
      <w:pPr>
        <w:rPr>
          <w:rFonts w:asciiTheme="majorBidi" w:hAnsiTheme="majorBidi" w:cstheme="majorBidi"/>
        </w:rPr>
      </w:pPr>
    </w:p>
    <w:sectPr w:rsidR="00D93E7C" w:rsidRPr="009C671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50C35"/>
    <w:multiLevelType w:val="multilevel"/>
    <w:tmpl w:val="0F64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6D0553"/>
    <w:multiLevelType w:val="hybridMultilevel"/>
    <w:tmpl w:val="0194C43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15:restartNumberingAfterBreak="0">
    <w:nsid w:val="196D1511"/>
    <w:multiLevelType w:val="hybridMultilevel"/>
    <w:tmpl w:val="185A9D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6127543E"/>
    <w:multiLevelType w:val="hybridMultilevel"/>
    <w:tmpl w:val="255ED1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41252570">
    <w:abstractNumId w:val="0"/>
  </w:num>
  <w:num w:numId="2" w16cid:durableId="2074428623">
    <w:abstractNumId w:val="1"/>
  </w:num>
  <w:num w:numId="3" w16cid:durableId="765466504">
    <w:abstractNumId w:val="3"/>
  </w:num>
  <w:num w:numId="4" w16cid:durableId="11603870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71A"/>
    <w:rsid w:val="002E328B"/>
    <w:rsid w:val="003B63C8"/>
    <w:rsid w:val="003E45E1"/>
    <w:rsid w:val="00525743"/>
    <w:rsid w:val="009C671F"/>
    <w:rsid w:val="00B176AE"/>
    <w:rsid w:val="00B5071A"/>
    <w:rsid w:val="00D93E7C"/>
    <w:rsid w:val="00EB7BCA"/>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CD4A8"/>
  <w15:chartTrackingRefBased/>
  <w15:docId w15:val="{B7475917-358B-4777-B10B-A09C45535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07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507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5071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5071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5071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507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07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07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07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071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5071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5071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5071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5071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507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07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07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071A"/>
    <w:rPr>
      <w:rFonts w:eastAsiaTheme="majorEastAsia" w:cstheme="majorBidi"/>
      <w:color w:val="272727" w:themeColor="text1" w:themeTint="D8"/>
    </w:rPr>
  </w:style>
  <w:style w:type="paragraph" w:styleId="Title">
    <w:name w:val="Title"/>
    <w:basedOn w:val="Normal"/>
    <w:next w:val="Normal"/>
    <w:link w:val="TitleChar"/>
    <w:uiPriority w:val="10"/>
    <w:qFormat/>
    <w:rsid w:val="00B507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07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07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07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071A"/>
    <w:pPr>
      <w:spacing w:before="160"/>
      <w:jc w:val="center"/>
    </w:pPr>
    <w:rPr>
      <w:i/>
      <w:iCs/>
      <w:color w:val="404040" w:themeColor="text1" w:themeTint="BF"/>
    </w:rPr>
  </w:style>
  <w:style w:type="character" w:customStyle="1" w:styleId="QuoteChar">
    <w:name w:val="Quote Char"/>
    <w:basedOn w:val="DefaultParagraphFont"/>
    <w:link w:val="Quote"/>
    <w:uiPriority w:val="29"/>
    <w:rsid w:val="00B5071A"/>
    <w:rPr>
      <w:i/>
      <w:iCs/>
      <w:color w:val="404040" w:themeColor="text1" w:themeTint="BF"/>
    </w:rPr>
  </w:style>
  <w:style w:type="paragraph" w:styleId="ListParagraph">
    <w:name w:val="List Paragraph"/>
    <w:basedOn w:val="Normal"/>
    <w:uiPriority w:val="34"/>
    <w:qFormat/>
    <w:rsid w:val="00B5071A"/>
    <w:pPr>
      <w:ind w:left="720"/>
      <w:contextualSpacing/>
    </w:pPr>
  </w:style>
  <w:style w:type="character" w:styleId="IntenseEmphasis">
    <w:name w:val="Intense Emphasis"/>
    <w:basedOn w:val="DefaultParagraphFont"/>
    <w:uiPriority w:val="21"/>
    <w:qFormat/>
    <w:rsid w:val="00B5071A"/>
    <w:rPr>
      <w:i/>
      <w:iCs/>
      <w:color w:val="0F4761" w:themeColor="accent1" w:themeShade="BF"/>
    </w:rPr>
  </w:style>
  <w:style w:type="paragraph" w:styleId="IntenseQuote">
    <w:name w:val="Intense Quote"/>
    <w:basedOn w:val="Normal"/>
    <w:next w:val="Normal"/>
    <w:link w:val="IntenseQuoteChar"/>
    <w:uiPriority w:val="30"/>
    <w:qFormat/>
    <w:rsid w:val="00B507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5071A"/>
    <w:rPr>
      <w:i/>
      <w:iCs/>
      <w:color w:val="0F4761" w:themeColor="accent1" w:themeShade="BF"/>
    </w:rPr>
  </w:style>
  <w:style w:type="character" w:styleId="IntenseReference">
    <w:name w:val="Intense Reference"/>
    <w:basedOn w:val="DefaultParagraphFont"/>
    <w:uiPriority w:val="32"/>
    <w:qFormat/>
    <w:rsid w:val="00B5071A"/>
    <w:rPr>
      <w:b/>
      <w:bCs/>
      <w:smallCaps/>
      <w:color w:val="0F4761" w:themeColor="accent1" w:themeShade="BF"/>
      <w:spacing w:val="5"/>
    </w:rPr>
  </w:style>
  <w:style w:type="table" w:styleId="TableGrid">
    <w:name w:val="Table Grid"/>
    <w:basedOn w:val="TableNormal"/>
    <w:uiPriority w:val="39"/>
    <w:rsid w:val="002E3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205</Words>
  <Characters>1275</Characters>
  <Application>Microsoft Office Word</Application>
  <DocSecurity>0</DocSecurity>
  <Lines>57</Lines>
  <Paragraphs>30</Paragraphs>
  <ScaleCrop>false</ScaleCrop>
  <Company/>
  <LinksUpToDate>false</LinksUpToDate>
  <CharactersWithSpaces>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nayan soni</dc:creator>
  <cp:keywords/>
  <dc:description/>
  <cp:lastModifiedBy>nayan soni</cp:lastModifiedBy>
  <cp:revision>4</cp:revision>
  <dcterms:created xsi:type="dcterms:W3CDTF">2026-05-12T11:24:00Z</dcterms:created>
  <dcterms:modified xsi:type="dcterms:W3CDTF">2026-05-12T11:30:00Z</dcterms:modified>
</cp:coreProperties>
</file>